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6207" w14:textId="444A6A1F" w:rsidR="00F4252F" w:rsidRDefault="00851DB9" w:rsidP="00851D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 Gminy w Wilamowicach informuje, że wnioski o zwrot podatku akcyzowego zawartego w cenie oleju napędowego wykorzystywanego do produkcji rolnej przyjmowane będą                          w terminie </w:t>
      </w:r>
      <w:r w:rsidRPr="00851DB9">
        <w:rPr>
          <w:rFonts w:ascii="Arial" w:hAnsi="Arial" w:cs="Arial"/>
          <w:b/>
          <w:bCs/>
        </w:rPr>
        <w:t>od 1 sierpnia 2024 r. do 2 września 2024 r.</w:t>
      </w:r>
      <w:r>
        <w:rPr>
          <w:rFonts w:ascii="Arial" w:hAnsi="Arial" w:cs="Arial"/>
        </w:rPr>
        <w:t xml:space="preserve"> </w:t>
      </w:r>
    </w:p>
    <w:p w14:paraId="714DC628" w14:textId="77777777" w:rsidR="00851DB9" w:rsidRDefault="00851DB9" w:rsidP="00851DB9">
      <w:pPr>
        <w:spacing w:after="0" w:line="360" w:lineRule="auto"/>
        <w:jc w:val="both"/>
        <w:rPr>
          <w:rFonts w:ascii="Arial" w:hAnsi="Arial" w:cs="Arial"/>
        </w:rPr>
      </w:pPr>
    </w:p>
    <w:p w14:paraId="5A52E476" w14:textId="292BD5A3" w:rsidR="00851DB9" w:rsidRDefault="00851DB9" w:rsidP="00851D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należy dołączyć:</w:t>
      </w:r>
    </w:p>
    <w:p w14:paraId="174B3B3D" w14:textId="0CBA92D3" w:rsidR="00851DB9" w:rsidRPr="00851DB9" w:rsidRDefault="00851DB9" w:rsidP="00851DB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Faktury VAT stanowiące dowód zakupu oleju napędowego w okresie od </w:t>
      </w:r>
      <w:r w:rsidRPr="00851DB9">
        <w:rPr>
          <w:rFonts w:ascii="Arial" w:hAnsi="Arial" w:cs="Arial"/>
          <w:b/>
          <w:bCs/>
        </w:rPr>
        <w:t xml:space="preserve">1 lutego 2024 r. do 31 lipca 2024 r. </w:t>
      </w:r>
      <w:r>
        <w:rPr>
          <w:rFonts w:ascii="Arial" w:hAnsi="Arial" w:cs="Arial"/>
        </w:rPr>
        <w:t xml:space="preserve">w ramach limitu zwrotu podatku określnego na 2024 r. </w:t>
      </w:r>
    </w:p>
    <w:p w14:paraId="3873119A" w14:textId="77CE4512" w:rsidR="00851DB9" w:rsidRPr="00851DB9" w:rsidRDefault="00851DB9" w:rsidP="00851DB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Dokument wydany przez kierownika biura powiatowego Agencji Restrukturyzacji                                i Modernizacji Rolnictwa zawierający informacje o liczbie </w:t>
      </w:r>
      <w:proofErr w:type="spellStart"/>
      <w:r>
        <w:rPr>
          <w:rFonts w:ascii="Arial" w:hAnsi="Arial" w:cs="Arial"/>
        </w:rPr>
        <w:t>DJP</w:t>
      </w:r>
      <w:proofErr w:type="spellEnd"/>
      <w:r>
        <w:rPr>
          <w:rFonts w:ascii="Arial" w:hAnsi="Arial" w:cs="Arial"/>
        </w:rPr>
        <w:t xml:space="preserve"> zwierząt będących                            w posiadaniu producenta rolnego.</w:t>
      </w:r>
    </w:p>
    <w:p w14:paraId="16DDFC6A" w14:textId="77777777" w:rsidR="00851DB9" w:rsidRPr="00B4780F" w:rsidRDefault="00851DB9" w:rsidP="00851DB9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62B144F" w14:textId="677EA8E3" w:rsidR="00851DB9" w:rsidRDefault="00851DB9" w:rsidP="00851DB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851DB9">
        <w:rPr>
          <w:rFonts w:ascii="Arial" w:hAnsi="Arial" w:cs="Arial"/>
          <w:b/>
          <w:bCs/>
          <w:u w:val="single"/>
        </w:rPr>
        <w:t xml:space="preserve">W przypadku producentów rolnych, którzy przedłożyli dokument z </w:t>
      </w:r>
      <w:proofErr w:type="spellStart"/>
      <w:r w:rsidRPr="00851DB9">
        <w:rPr>
          <w:rFonts w:ascii="Arial" w:hAnsi="Arial" w:cs="Arial"/>
          <w:b/>
          <w:bCs/>
          <w:u w:val="single"/>
        </w:rPr>
        <w:t>ARMiR</w:t>
      </w:r>
      <w:proofErr w:type="spellEnd"/>
      <w:r w:rsidRPr="00851DB9">
        <w:rPr>
          <w:rFonts w:ascii="Arial" w:hAnsi="Arial" w:cs="Arial"/>
          <w:b/>
          <w:bCs/>
          <w:u w:val="single"/>
        </w:rPr>
        <w:t xml:space="preserve"> w pierwszym terminie tj. lutym 2024 r., w drugim terminie (sierpień 2024 r.) nie dołączają do wniosku tego zaświadczenia. Dokument ten składa się jednorazowo w danym roku tzn. przez osoby, które po raz pierwszy ubiegają się o zwrot podatku akcyzowego w danym roku.  </w:t>
      </w:r>
    </w:p>
    <w:p w14:paraId="0D64A650" w14:textId="77777777" w:rsidR="00851DB9" w:rsidRPr="00B4780F" w:rsidRDefault="00851DB9" w:rsidP="00851DB9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876977E" w14:textId="4016D960" w:rsidR="00B4780F" w:rsidRDefault="00B4780F" w:rsidP="00851D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zwrotu podatku akcyzowego zawartego w cenie oleju napędowego wykorzystywanego do produkcji rolnej wynosi 1,46 zł na 1 litr oleju. </w:t>
      </w:r>
    </w:p>
    <w:p w14:paraId="1611CB8B" w14:textId="77777777" w:rsidR="00B4780F" w:rsidRPr="00B4780F" w:rsidRDefault="00B4780F" w:rsidP="00851DB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6935D5" w14:textId="6B806846" w:rsidR="00851DB9" w:rsidRDefault="00851DB9" w:rsidP="00851D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Limit zwrotu podatku akcyzowego w 2024 r. wynosi:</w:t>
      </w:r>
    </w:p>
    <w:p w14:paraId="386B50EA" w14:textId="29DB7BA1" w:rsidR="00851DB9" w:rsidRDefault="00851DB9" w:rsidP="00851D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1,46 zł x 110 litrów x ilość ha użytków rolnych </w:t>
      </w:r>
    </w:p>
    <w:p w14:paraId="1D00F8A5" w14:textId="3C5DAF5B" w:rsidR="00851DB9" w:rsidRDefault="00B4780F" w:rsidP="00851D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1,46 zł x 4 litry x średnia roczna liczba świń</w:t>
      </w:r>
    </w:p>
    <w:p w14:paraId="036C26F5" w14:textId="0D283C1E" w:rsidR="00B4780F" w:rsidRDefault="00B4780F" w:rsidP="00851D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1,46 zł x 40 litrów x średnia roczna liczba dużych jednostek przeliczeniowych bydła, kóz, owiec i koni</w:t>
      </w:r>
    </w:p>
    <w:p w14:paraId="3D12330C" w14:textId="77777777" w:rsidR="000D6725" w:rsidRDefault="000D6725" w:rsidP="000D6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C13AA40" w14:textId="2E3021FB" w:rsidR="00B4780F" w:rsidRDefault="000D6725" w:rsidP="00B478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Zwrot podatku akcyzowego wypłacany będzie w terminie od 1 do 31 października 2024 r. na rachunek bankowy podany we wniosku.</w:t>
      </w:r>
    </w:p>
    <w:p w14:paraId="62BB784D" w14:textId="77777777" w:rsidR="000D6725" w:rsidRDefault="000D6725" w:rsidP="00B4780F">
      <w:pPr>
        <w:spacing w:after="0" w:line="360" w:lineRule="auto"/>
        <w:jc w:val="both"/>
        <w:rPr>
          <w:rFonts w:ascii="Arial" w:hAnsi="Arial" w:cs="Arial"/>
        </w:rPr>
      </w:pPr>
    </w:p>
    <w:p w14:paraId="0A15431D" w14:textId="660E1EDC" w:rsidR="000D6725" w:rsidRPr="000D6725" w:rsidRDefault="000D6725" w:rsidP="00B4780F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D6725">
        <w:rPr>
          <w:rFonts w:ascii="Arial" w:hAnsi="Arial" w:cs="Arial"/>
          <w:b/>
          <w:bCs/>
          <w:u w:val="single"/>
        </w:rPr>
        <w:t xml:space="preserve">Dla zapewnienie płynności obsługi wniosków zalecamy wizyty w pierwszych dniach miesiąca. </w:t>
      </w:r>
    </w:p>
    <w:sectPr w:rsidR="000D6725" w:rsidRPr="000D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010D"/>
    <w:multiLevelType w:val="hybridMultilevel"/>
    <w:tmpl w:val="0DC22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99B"/>
    <w:multiLevelType w:val="hybridMultilevel"/>
    <w:tmpl w:val="4AA8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35616">
    <w:abstractNumId w:val="0"/>
  </w:num>
  <w:num w:numId="2" w16cid:durableId="23239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B9"/>
    <w:rsid w:val="0004519C"/>
    <w:rsid w:val="000D6725"/>
    <w:rsid w:val="00851DB9"/>
    <w:rsid w:val="00B4780F"/>
    <w:rsid w:val="00EC7E03"/>
    <w:rsid w:val="00F4252F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42C"/>
  <w15:chartTrackingRefBased/>
  <w15:docId w15:val="{FCC798B1-365B-46CD-BC0C-95124D0C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Jonkisz</dc:creator>
  <cp:keywords/>
  <dc:description/>
  <cp:lastModifiedBy>Natalia Jonkisz</cp:lastModifiedBy>
  <cp:revision>3</cp:revision>
  <dcterms:created xsi:type="dcterms:W3CDTF">2024-07-23T06:56:00Z</dcterms:created>
  <dcterms:modified xsi:type="dcterms:W3CDTF">2024-07-23T07:11:00Z</dcterms:modified>
</cp:coreProperties>
</file>